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3C" w:rsidRDefault="00800E3C" w:rsidP="00800E3C">
      <w:pPr>
        <w:rPr>
          <w:b/>
        </w:rPr>
      </w:pPr>
      <w:r>
        <w:rPr>
          <w:b/>
        </w:rPr>
        <w:t>Temat: Wieś i miasto w średniowieczu.</w:t>
      </w:r>
    </w:p>
    <w:p w:rsidR="00800E3C" w:rsidRDefault="00800E3C" w:rsidP="00800E3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>Ożywienie gospodarcze i jego przyczyny.</w:t>
      </w:r>
    </w:p>
    <w:p w:rsidR="00800E3C" w:rsidRDefault="00800E3C" w:rsidP="00800E3C">
      <w:pPr>
        <w:ind w:firstLine="360"/>
        <w:jc w:val="both"/>
      </w:pPr>
      <w:r>
        <w:t>W Polsce do XII w. następował ciągły, choć nierównomierny wzrost gospodarczy. Istniało około 250 targów, nad którymi pieczę stanowili książęta. Największy rozkwit gospodarki nastąpił w okresie rozbicia dzielnicowego. Osadnictwo niemieckie sprowadziło do Polski narzędzia żelazne i nowe zasady gospodarowania (trójpolówka). Uzyskiwano nadwyżki żywności, co doprowadziło do wzrostu zaludnienia. Większa liczba mieszkańców intensyfikowała osadnictwo i poszukiwała nowych terenów pod osadnictwo. Problemem była zbyt mała ilość mieszkańców. Osadnictwo przy pomocy jeńców wojennych było niewystarczające, przyrost naturalny był zbyt mały. W Polsce mieszkało za B. Chrobrego około miliona mieszkańców, co na 250 tys. km</w:t>
      </w:r>
      <w:r>
        <w:rPr>
          <w:vertAlign w:val="superscript"/>
        </w:rPr>
        <w:t>2</w:t>
      </w:r>
      <w:r>
        <w:t xml:space="preserve"> dawało 4 osoby na km</w:t>
      </w:r>
      <w:r>
        <w:rPr>
          <w:vertAlign w:val="superscript"/>
        </w:rPr>
        <w:t>2</w:t>
      </w:r>
      <w:r>
        <w:t>, na początku XII w. gęstość zaludnienia zwiększyła się do 5-6 osób na km</w:t>
      </w:r>
      <w:r>
        <w:rPr>
          <w:vertAlign w:val="superscript"/>
        </w:rPr>
        <w:t>2</w:t>
      </w:r>
      <w:r>
        <w:t>. W tym czasie we Francji i we Włoszech gęstość zaludnienia wynosiła 20 osób na km</w:t>
      </w:r>
      <w:r>
        <w:rPr>
          <w:vertAlign w:val="superscript"/>
        </w:rPr>
        <w:t>2</w:t>
      </w:r>
      <w:r>
        <w:t xml:space="preserve">, stąd  możnym zależało na zwiększeniu liczby osadników na wsi i w miastach, bo zwiększało to potencjalnie ich dochody. Część właścicieli ziemskich zaczęła obniżać wysokość danin i czynszów. Część chłopów tzw. </w:t>
      </w:r>
      <w:r w:rsidRPr="002B2B1F">
        <w:rPr>
          <w:highlight w:val="green"/>
        </w:rPr>
        <w:t>wolni goście</w:t>
      </w:r>
      <w:r>
        <w:t xml:space="preserve"> opuszczali swoje miejsca zamieszkania i jako zbiegowie poszukiwali nowych majątków. Osiedlali się w nich na mocy umów gwarantujących im wolność osobistą. </w:t>
      </w:r>
    </w:p>
    <w:p w:rsidR="00800E3C" w:rsidRDefault="00800E3C" w:rsidP="00800E3C">
      <w:pPr>
        <w:ind w:firstLine="360"/>
        <w:jc w:val="both"/>
      </w:pPr>
      <w:r>
        <w:t xml:space="preserve">Ważnym czynnikiem przemian gospodarczych były </w:t>
      </w:r>
      <w:r w:rsidRPr="002B2B1F">
        <w:rPr>
          <w:highlight w:val="green"/>
        </w:rPr>
        <w:t>immunitety ekonomiczne i sądowe</w:t>
      </w:r>
      <w:r>
        <w:t>. (</w:t>
      </w:r>
      <w:r w:rsidRPr="002B2B1F">
        <w:rPr>
          <w:highlight w:val="yellow"/>
        </w:rPr>
        <w:t>Przypomnij, co one oznaczały?)</w:t>
      </w:r>
      <w:r>
        <w:t xml:space="preserve"> Możnowładcy za popieranie książąt oczekiwali w zamian zwolnień z ciężarów prawa książęcego. Sami ustalali podatki i mieli prawo sądzenia i egzekwowania kar. (</w:t>
      </w:r>
      <w:r w:rsidRPr="002B2B1F">
        <w:rPr>
          <w:highlight w:val="yellow"/>
        </w:rPr>
        <w:t>Jakie kary wymierzali?)</w:t>
      </w:r>
    </w:p>
    <w:p w:rsidR="00800E3C" w:rsidRDefault="00800E3C" w:rsidP="00800E3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</w:rPr>
      </w:pPr>
      <w:r>
        <w:rPr>
          <w:b/>
        </w:rPr>
        <w:t>Osadnictwo (kolonizacja) na prawie niemieckim.</w:t>
      </w:r>
    </w:p>
    <w:p w:rsidR="00800E3C" w:rsidRPr="002B2B1F" w:rsidRDefault="00800E3C" w:rsidP="00800E3C">
      <w:pPr>
        <w:ind w:firstLine="708"/>
        <w:jc w:val="both"/>
      </w:pPr>
      <w:r>
        <w:t xml:space="preserve">W XII i XIII w. w Europie Zachodniej nastąpił szybki rozwój gospodarczy, stosowanie nowych narzędzi i metod uprawy spowodowały nadwyżkę ludności. Z jej niedoborem borykała się Europa Środkowo-wschodnia. Rozpoczęła się kolonizacja na prawie niemieckim, umowy wzorowano na prawie obowiązującym w Niemczech. Było to osadnictwo na dużą skalę, miało  lepszą organizację i uregulowania prawne. Pojawiły się nowe narzędzia, trójpolówka. Przyczyniło się to do rozwoju gospodarki towarowo-pieniężnej, rozwoju miast, rzemiosła, handlu. Osadnicy mieli wolność osobistą, prawo dziedziczenia dzierżawionej ziemi, stały czynsz, samorząd,  autonomię sądowniczą. Podobnie było w miastach. </w:t>
      </w:r>
    </w:p>
    <w:p w:rsidR="00800E3C" w:rsidRPr="00B84E73" w:rsidRDefault="00800E3C" w:rsidP="00800E3C">
      <w:pPr>
        <w:jc w:val="both"/>
      </w:pPr>
      <w:r>
        <w:rPr>
          <w:b/>
        </w:rPr>
        <w:tab/>
      </w:r>
      <w:r w:rsidRPr="00364F17">
        <w:t>W Polsce akcję osadnicz</w:t>
      </w:r>
      <w:r>
        <w:t>ą</w:t>
      </w:r>
      <w:r w:rsidRPr="00364F17">
        <w:t xml:space="preserve"> rozpoczął </w:t>
      </w:r>
      <w:r>
        <w:t xml:space="preserve">na Śląsku Henryk Brodaty. Nad Kaczawą i Bobrem odnaleziono złoża złota i książę osadził tam saksońskich górników. Powstały dwie osady Złotoryja (prawa miejskie </w:t>
      </w:r>
      <w:r w:rsidRPr="00D8428B">
        <w:rPr>
          <w:color w:val="C00000"/>
        </w:rPr>
        <w:t>1211 r.)</w:t>
      </w:r>
      <w:r>
        <w:t xml:space="preserve"> i Lwówek Śląski (1217 r.) W XIX i XV w. kolonizacja objęła wszystkie ziemie polskie. Powoli rodziło się społeczeństwo stanowe, ustrój polityczny państwa zmieniał się z monarchii patrymonialnej w stanową. Na początku XIV w. zaludnienie w Polsce wynosiło 8 osób na km</w:t>
      </w:r>
      <w:r>
        <w:rPr>
          <w:vertAlign w:val="superscript"/>
        </w:rPr>
        <w:t>2</w:t>
      </w:r>
      <w:r>
        <w:t xml:space="preserve">. Był to wynik przyrostu naturalnego i kolonizacji. Złym skutkiem kolonizacji był początek germanizacji. </w:t>
      </w:r>
    </w:p>
    <w:p w:rsidR="00800E3C" w:rsidRDefault="00800E3C" w:rsidP="00800E3C">
      <w:pPr>
        <w:jc w:val="both"/>
      </w:pPr>
      <w:bookmarkStart w:id="0" w:name="_GoBack"/>
      <w:bookmarkEnd w:id="0"/>
      <w:r>
        <w:t xml:space="preserve">. </w:t>
      </w:r>
      <w:r w:rsidRPr="00A85165">
        <w:rPr>
          <w:highlight w:val="yellow"/>
        </w:rPr>
        <w:t>Gdzie lokowano najwięcej miast?</w:t>
      </w:r>
      <w:r>
        <w:t xml:space="preserve"> Śląsk, Wielkopolska, Małopolska. </w:t>
      </w:r>
      <w:r w:rsidRPr="00F3687B">
        <w:rPr>
          <w:highlight w:val="yellow"/>
        </w:rPr>
        <w:t>Dlaczego?</w:t>
      </w:r>
      <w:r>
        <w:t xml:space="preserve"> Mieli najbliżej, ziemie były rozwinięte gospodarczo i prowadzono ożywione kontakty z Rzeszą. </w:t>
      </w:r>
    </w:p>
    <w:p w:rsidR="00800E3C" w:rsidRDefault="00800E3C" w:rsidP="00800E3C">
      <w:pPr>
        <w:jc w:val="both"/>
        <w:rPr>
          <w:b/>
        </w:rPr>
      </w:pPr>
      <w:r>
        <w:rPr>
          <w:b/>
        </w:rPr>
        <w:t xml:space="preserve">3. Lokowanie wsi. </w:t>
      </w:r>
    </w:p>
    <w:p w:rsidR="00800E3C" w:rsidRDefault="00800E3C" w:rsidP="00800E3C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278130</wp:posOffset>
            </wp:positionV>
            <wp:extent cx="2057400" cy="1714500"/>
            <wp:effectExtent l="0" t="0" r="0" b="0"/>
            <wp:wrapSquare wrapText="bothSides"/>
            <wp:docPr id="2" name="Obraz 2" descr="Plik:Sachsenspiegel-Ostsiedl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Sachsenspiegel-Ostsiedlun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Nowe wsie lokowano w pobliżu miast, właściciel posiadał immunitet. Na podstawie dokumentu zlecał założenie wsi zasadźcy. </w:t>
      </w:r>
      <w:r w:rsidRPr="00B84E73">
        <w:rPr>
          <w:highlight w:val="green"/>
        </w:rPr>
        <w:t>Zasadźca</w:t>
      </w:r>
      <w:r>
        <w:t xml:space="preserve"> sprowadzał osadników. Ich liczbę i wielkość działek określała </w:t>
      </w:r>
      <w:r w:rsidRPr="00B84E73">
        <w:rPr>
          <w:highlight w:val="green"/>
        </w:rPr>
        <w:t>umowa lokacyjna.</w:t>
      </w:r>
      <w:r>
        <w:t xml:space="preserve"> Mogła być ustna lub pisemna. Chłopi otrzymywali najczęściej </w:t>
      </w:r>
      <w:r w:rsidRPr="00B84E73">
        <w:rPr>
          <w:highlight w:val="green"/>
        </w:rPr>
        <w:t>łan ziemi</w:t>
      </w:r>
      <w:r>
        <w:t xml:space="preserve"> (16 lub </w:t>
      </w:r>
      <w:smartTag w:uri="urn:schemas-microsoft-com:office:smarttags" w:element="metricconverter">
        <w:smartTagPr>
          <w:attr w:name="ProductID" w:val="24 ha"/>
        </w:smartTagPr>
        <w:r>
          <w:t>24 ha</w:t>
        </w:r>
      </w:smartTag>
      <w:r>
        <w:t xml:space="preserve">.). Pastwiska, łąki, lasy użytkowano wspólnie. Chłop otrzymywał tzw. </w:t>
      </w:r>
      <w:r w:rsidRPr="00B84E73">
        <w:rPr>
          <w:highlight w:val="green"/>
        </w:rPr>
        <w:t>wolniznę,</w:t>
      </w:r>
      <w:r>
        <w:t xml:space="preserve"> czyli okres wolny od powinności na rzecz pana. jego okres zależał od jakości </w:t>
      </w:r>
      <w:r>
        <w:lastRenderedPageBreak/>
        <w:t xml:space="preserve">terenów pod uprawę i wynosił od 2 do 24 lat. Chłop był zobowiązany do uiszczania </w:t>
      </w:r>
      <w:r w:rsidRPr="00E8252D">
        <w:rPr>
          <w:highlight w:val="green"/>
        </w:rPr>
        <w:t>renty feudalnej</w:t>
      </w:r>
      <w:r>
        <w:t xml:space="preserve"> na rzecz pana. Składała się z </w:t>
      </w:r>
      <w:r w:rsidRPr="00E8252D">
        <w:rPr>
          <w:highlight w:val="green"/>
        </w:rPr>
        <w:t>czynszu</w:t>
      </w:r>
      <w:r>
        <w:t xml:space="preserve">, </w:t>
      </w:r>
      <w:r w:rsidRPr="00E8252D">
        <w:rPr>
          <w:highlight w:val="green"/>
        </w:rPr>
        <w:t>pańszczyzny</w:t>
      </w:r>
      <w:r>
        <w:t xml:space="preserve"> i </w:t>
      </w:r>
      <w:r>
        <w:rPr>
          <w:highlight w:val="green"/>
        </w:rPr>
        <w:t>danin w naturze</w:t>
      </w:r>
      <w:r>
        <w:t xml:space="preserve"> a także </w:t>
      </w:r>
      <w:r w:rsidRPr="00E8252D">
        <w:rPr>
          <w:highlight w:val="green"/>
        </w:rPr>
        <w:t>świadczeń okolicznościowych.</w:t>
      </w:r>
      <w:r>
        <w:t xml:space="preserve">  Dodatkowo chłop płacił </w:t>
      </w:r>
      <w:r w:rsidRPr="00E8252D">
        <w:rPr>
          <w:highlight w:val="green"/>
        </w:rPr>
        <w:t>dziesięcinę</w:t>
      </w:r>
      <w:r>
        <w:t xml:space="preserve"> na rzecz Kościoła. Osadnicy płacili także podatki, których nie obejmował immunitet. </w:t>
      </w:r>
    </w:p>
    <w:p w:rsidR="00800E3C" w:rsidRPr="00B84E73" w:rsidRDefault="00800E3C" w:rsidP="00800E3C">
      <w:pPr>
        <w:jc w:val="both"/>
      </w:pPr>
      <w:r w:rsidRPr="002B2B1F">
        <w:t>Lokowanie wsi na podstawie Zwierciadła saskiego (prawo zwyczajowe Saksonii, w czapce zasadźca)</w:t>
      </w:r>
    </w:p>
    <w:p w:rsidR="00800E3C" w:rsidRDefault="00800E3C" w:rsidP="00800E3C">
      <w:pPr>
        <w:jc w:val="both"/>
      </w:pPr>
      <w:r>
        <w:rPr>
          <w:b/>
        </w:rPr>
        <w:tab/>
      </w:r>
      <w:r w:rsidRPr="00E8252D">
        <w:t>Zasadźca</w:t>
      </w:r>
      <w:r>
        <w:t xml:space="preserve"> zostawał </w:t>
      </w:r>
      <w:r w:rsidRPr="00E1667F">
        <w:rPr>
          <w:highlight w:val="green"/>
          <w:u w:val="single"/>
        </w:rPr>
        <w:t>sołtysem</w:t>
      </w:r>
      <w:r>
        <w:t>, miał największe gospodarstwo, był zwolniony z renty feudalnej. Mógł prowadzić karczmę, młyn lub jatkę. Zbierał czynsz (zatrzymywał 1/6) i kary sądowe (zatrzymywał 1/3). przewodniczył samorządowi i sądowi (</w:t>
      </w:r>
      <w:r w:rsidRPr="00E8252D">
        <w:rPr>
          <w:highlight w:val="green"/>
        </w:rPr>
        <w:t>ławie wiejskiej</w:t>
      </w:r>
      <w:r>
        <w:t xml:space="preserve">). Spoczywał na nim obowiązek służby wojskowej. Lokowanie wsi przynosiło korzyści różnym grupom ludności: książętom, rycerzom, Kościołowi a także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79375</wp:posOffset>
            </wp:positionV>
            <wp:extent cx="1143000" cy="982980"/>
            <wp:effectExtent l="0" t="0" r="0" b="7620"/>
            <wp:wrapSquare wrapText="bothSides"/>
            <wp:docPr id="1" name="Obraz 1" descr="http://upload.wikimedia.org/wikipedia/commons/5/5b/Lancuch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5/5b/Lancuchowk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chłopom. Powstawały jednolite zasady, które pozwoliły na powstanie stanu kmiecego (chłopskiego). Chłop był wolny, po okresie odpracowanej wolnizny i wywiązaniu się z renty feudalnej mógł odejść. Nawet już istniejącym wsiom nadawano prawo niemieckie. Dużym sukcesem była zwarta, regularna  zabudowa. Również pola chłopskie miały regularne kształty (były dokładnie odmierzane). Powstawały wsie </w:t>
      </w:r>
      <w:r w:rsidRPr="009E7E41">
        <w:rPr>
          <w:highlight w:val="green"/>
        </w:rPr>
        <w:t>łańcuchówki (ulicówki)</w:t>
      </w:r>
      <w:r>
        <w:t>, czyli wsie leśno-łanowe</w:t>
      </w:r>
    </w:p>
    <w:p w:rsidR="00800E3C" w:rsidRPr="00A85165" w:rsidRDefault="00800E3C" w:rsidP="00800E3C">
      <w:pPr>
        <w:jc w:val="both"/>
      </w:pPr>
    </w:p>
    <w:p w:rsidR="00800E3C" w:rsidRDefault="00800E3C" w:rsidP="00800E3C">
      <w:pPr>
        <w:jc w:val="both"/>
        <w:rPr>
          <w:b/>
        </w:rPr>
      </w:pPr>
      <w:r>
        <w:rPr>
          <w:b/>
        </w:rPr>
        <w:t>4. Lokowanie miast.</w:t>
      </w:r>
    </w:p>
    <w:p w:rsidR="00800E3C" w:rsidRDefault="00800E3C" w:rsidP="00800E3C">
      <w:pPr>
        <w:ind w:firstLine="708"/>
        <w:jc w:val="both"/>
      </w:pPr>
      <w:r>
        <w:t xml:space="preserve">Istniejące w Polsce ośrodki miejskie nie przypominały zachodnich miast. Od wsi różniły się tylko fortyfikacją. Kupcy i rzemieślnicy mieszkali na </w:t>
      </w:r>
      <w:r>
        <w:rPr>
          <w:highlight w:val="green"/>
        </w:rPr>
        <w:t>podgrodziach</w:t>
      </w:r>
      <w:r>
        <w:t xml:space="preserve"> i utrzymywali się częściowo z rolnictwa. handel dotyczył niewielkiej części dóbr materialnych. Dopiero pomiędzy XII a XIV w. pojawiła się nadwyżka żywności, co dało początek gospodarce towarowo-pieniężnej. Pojawił się społeczny podział pracy. Miasta zaczęły powstawać dopiero wraz niemieckim osadnictwem, kiedy przybywali też kupcy i rzemieślnicy.  Pewien problem stanowiło miejsce pod założenie miasta. Teren </w:t>
      </w:r>
      <w:proofErr w:type="spellStart"/>
      <w:r>
        <w:t>przedlokacyjny</w:t>
      </w:r>
      <w:proofErr w:type="spellEnd"/>
      <w:r>
        <w:t xml:space="preserve"> był rozdrobniony, byli tam różni właściciele. Książę musiał je wykupić, prościej było założyć miasto na nieużytkach.</w:t>
      </w:r>
    </w:p>
    <w:p w:rsidR="00800E3C" w:rsidRPr="004758A1" w:rsidRDefault="00800E3C" w:rsidP="00800E3C">
      <w:pPr>
        <w:ind w:firstLine="708"/>
        <w:jc w:val="both"/>
      </w:pPr>
      <w:r>
        <w:t xml:space="preserve"> Zamiast łanu ziemi osadnicy otrzymywali parcelę pod budowę domu, określano okres wolnizny i wymiar czynszu.  Wyznaczano regularne ulice, miejsca pod budynki publiczne. Zasadźca zostawał </w:t>
      </w:r>
      <w:r w:rsidRPr="00E1667F">
        <w:rPr>
          <w:highlight w:val="green"/>
          <w:u w:val="single"/>
        </w:rPr>
        <w:t>wójtem</w:t>
      </w:r>
      <w:r>
        <w:t xml:space="preserve"> i reprezentował pana feudalnego. Mieszczanie walczyli o większą samodzielność, starali się wykupić je z rąk właściciela. Likwidowano wtedy dziedziczny urząd wójta. Władzę otrzymywała </w:t>
      </w:r>
      <w:r w:rsidRPr="007F7A9B">
        <w:rPr>
          <w:highlight w:val="green"/>
        </w:rPr>
        <w:t>rada miejska</w:t>
      </w:r>
      <w:r>
        <w:t xml:space="preserve"> z wybieranym </w:t>
      </w:r>
      <w:r w:rsidRPr="007F7A9B">
        <w:rPr>
          <w:highlight w:val="green"/>
        </w:rPr>
        <w:t>burmistrzem.</w:t>
      </w:r>
      <w:r>
        <w:t xml:space="preserve"> </w:t>
      </w:r>
    </w:p>
    <w:p w:rsidR="00800E3C" w:rsidRDefault="00800E3C" w:rsidP="00800E3C">
      <w:pPr>
        <w:jc w:val="both"/>
      </w:pPr>
      <w:r>
        <w:rPr>
          <w:b/>
        </w:rPr>
        <w:tab/>
      </w:r>
      <w:r w:rsidRPr="007F7A9B">
        <w:t xml:space="preserve">Miasta lokowano na </w:t>
      </w:r>
      <w:r w:rsidRPr="007F7A9B">
        <w:rPr>
          <w:highlight w:val="green"/>
        </w:rPr>
        <w:t>prawie magdeburskim</w:t>
      </w:r>
      <w:r>
        <w:t xml:space="preserve"> (Wzorując się prawie obowiązującym w Magdeburgu. Miasta posiadały centralny rynek, ulice przecinały się pod kątem prostym, tworząc siatkę - Paczków) lub </w:t>
      </w:r>
      <w:r w:rsidRPr="007F7A9B">
        <w:rPr>
          <w:highlight w:val="green"/>
        </w:rPr>
        <w:t>prawie lubeckim</w:t>
      </w:r>
      <w:r>
        <w:t xml:space="preserve"> (nie było rynku, jego funkcje przejęła główna ulica – Gdańsk). Lokalne odmiany prawa lokacyjnego, które służyło za wzorzec – prawo średzkie (Środa Śląska) i chełmińskie (Chełmno). Najwięcej miast lokowana na Śląsku (121 książęcych i 7 kościelnych), 38 w Wielkopolsce i 29 w Małopolsce. </w:t>
      </w:r>
    </w:p>
    <w:p w:rsidR="00800E3C" w:rsidRDefault="00800E3C" w:rsidP="00800E3C">
      <w:pPr>
        <w:jc w:val="both"/>
        <w:rPr>
          <w:b/>
        </w:rPr>
      </w:pPr>
      <w:r>
        <w:rPr>
          <w:b/>
        </w:rPr>
        <w:t xml:space="preserve">5. Początek społeczeństwa stanowego. </w:t>
      </w:r>
    </w:p>
    <w:p w:rsidR="00800E3C" w:rsidRPr="00D85A96" w:rsidRDefault="00800E3C" w:rsidP="00800E3C">
      <w:pPr>
        <w:jc w:val="both"/>
      </w:pPr>
      <w:r>
        <w:rPr>
          <w:b/>
        </w:rPr>
        <w:t xml:space="preserve">I. Duchowieństwo – </w:t>
      </w:r>
      <w:r>
        <w:t>wyodrębnił się najwcześniej, jako następstwo reformy gregoriańskiej (prawo kanoniczne). Duchowni wspierali rywalizację między książętami i zyskiwali przywileje zapewniające im autonomie prawną. Pierwszym przywilejem dla Kościoła był wydany przez K.  Sprawiedliwego w 1180 r. przywilej łęczycki. (</w:t>
      </w:r>
      <w:r w:rsidRPr="00D85A96">
        <w:rPr>
          <w:highlight w:val="yellow"/>
        </w:rPr>
        <w:t>P</w:t>
      </w:r>
      <w:r>
        <w:rPr>
          <w:highlight w:val="yellow"/>
        </w:rPr>
        <w:t>odaj</w:t>
      </w:r>
      <w:r w:rsidRPr="00D85A96">
        <w:rPr>
          <w:highlight w:val="yellow"/>
        </w:rPr>
        <w:t xml:space="preserve"> jego treść</w:t>
      </w:r>
      <w:r>
        <w:t xml:space="preserve">). Adaptacje prawa kanonicznego zapewnił arcybiskup gnieźnieński </w:t>
      </w:r>
      <w:r w:rsidRPr="00D85A96">
        <w:rPr>
          <w:highlight w:val="cyan"/>
        </w:rPr>
        <w:t>Henryk Kietlicz</w:t>
      </w:r>
      <w:r>
        <w:t xml:space="preserve"> (XIII w.). Pierwszym biskupem wybranym przez kapitułę był </w:t>
      </w:r>
      <w:r w:rsidRPr="00D85A96">
        <w:rPr>
          <w:highlight w:val="cyan"/>
        </w:rPr>
        <w:t>Wincenty Kadłubek.</w:t>
      </w:r>
      <w:r>
        <w:t xml:space="preserve"> Szeroki immunitet dla duchowieństwa nadał Leszek Biały (ekonomiczny i sądowy) w </w:t>
      </w:r>
      <w:r w:rsidRPr="00D85A96">
        <w:rPr>
          <w:highlight w:val="red"/>
        </w:rPr>
        <w:t>1210 r.</w:t>
      </w:r>
      <w:r>
        <w:t xml:space="preserve"> w Borzykowej. W pierwszej połowie XIII w. duchowieństwo miało swoje sądownictwo oparte na prawie kanonicznym. </w:t>
      </w:r>
    </w:p>
    <w:p w:rsidR="00800E3C" w:rsidRPr="003159A6" w:rsidRDefault="00800E3C" w:rsidP="00800E3C">
      <w:pPr>
        <w:jc w:val="both"/>
      </w:pPr>
      <w:r>
        <w:rPr>
          <w:b/>
        </w:rPr>
        <w:lastRenderedPageBreak/>
        <w:t xml:space="preserve">II. Szlachta – </w:t>
      </w:r>
      <w:r>
        <w:t xml:space="preserve">Emancypacja rycerstwa od prawa książęcego i przekształcenie ich ziem w własność alodialną. Różnice między możnowładztwem a rycerstwem zacierały. W Polsce nie było podziału na stan wyższy i niższy. Dużą rolę odgrywały rody, składające się z wielu rodzin oraz ich klientów mieszkających w różnych częściach państwa. Rody miały ten sam </w:t>
      </w:r>
      <w:r w:rsidRPr="00E1667F">
        <w:rPr>
          <w:u w:val="single"/>
        </w:rPr>
        <w:t>herb</w:t>
      </w:r>
      <w:r>
        <w:t>. Ich rola osłabła w momencie pojawienia się samorządu terytorialnego: sejmików, sądów, urzędów.</w:t>
      </w:r>
    </w:p>
    <w:p w:rsidR="00800E3C" w:rsidRPr="003159A6" w:rsidRDefault="00800E3C" w:rsidP="00800E3C">
      <w:pPr>
        <w:jc w:val="both"/>
      </w:pPr>
      <w:r>
        <w:rPr>
          <w:b/>
        </w:rPr>
        <w:t xml:space="preserve">III. Mieszczanie – </w:t>
      </w:r>
      <w:r>
        <w:t>ukształtowało dzięki lokacjom miast na prawie niemieckim. Mieszczanie mieli wolność osobistą i własne sądownictwo. Niestety miasta nie otrzymywały przywilejów generalnych, każde osobno rokowało z królem o przywileje. Dlatego rola miast była w Polsce niewielka.</w:t>
      </w:r>
    </w:p>
    <w:p w:rsidR="00800E3C" w:rsidRPr="003159A6" w:rsidRDefault="00800E3C" w:rsidP="00800E3C">
      <w:pPr>
        <w:jc w:val="both"/>
      </w:pPr>
      <w:r>
        <w:rPr>
          <w:b/>
        </w:rPr>
        <w:t xml:space="preserve">IV. Chłopi – </w:t>
      </w:r>
      <w:r>
        <w:t xml:space="preserve">Stanowili 80% polskiego społeczeństwa. Prawa zyskali dzięki osadnictwu na prawie niemieckim. Chłopi mieli wolność osobistą, dziedziczyli dzierżawione pola, mieli stały wymiar czynszu i samorząd wiejski. </w:t>
      </w:r>
    </w:p>
    <w:p w:rsidR="00800E3C" w:rsidRDefault="00800E3C" w:rsidP="00800E3C">
      <w:pPr>
        <w:jc w:val="both"/>
        <w:rPr>
          <w:b/>
        </w:rPr>
      </w:pPr>
    </w:p>
    <w:p w:rsidR="00210CFA" w:rsidRDefault="00210CFA"/>
    <w:sectPr w:rsidR="0021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6868"/>
    <w:multiLevelType w:val="hybridMultilevel"/>
    <w:tmpl w:val="57D26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0E"/>
    <w:rsid w:val="00210CFA"/>
    <w:rsid w:val="003D4F0E"/>
    <w:rsid w:val="0080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commons/thumb/2/2e/Sachsenspiegel-Ostsiedlung.jpg/737px-Sachsenspiegel-Ostsiedlu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5/5b/Lancuchowka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2022-04-22T16:19:00Z</dcterms:created>
  <dcterms:modified xsi:type="dcterms:W3CDTF">2022-04-22T16:20:00Z</dcterms:modified>
</cp:coreProperties>
</file>