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DD" w:rsidRDefault="00D947DD" w:rsidP="00D947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WYŁĄCZANIE JEDNOMIANU PRZED NAWIAS – semestr 1 </w:t>
      </w:r>
    </w:p>
    <w:p w:rsidR="00694415" w:rsidRDefault="00D947DD" w:rsidP="00D947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– podręcznik cz. 1 strony 82 – 84</w:t>
      </w:r>
    </w:p>
    <w:p w:rsidR="007861A1" w:rsidRDefault="007861A1" w:rsidP="00D947DD">
      <w:pPr>
        <w:jc w:val="center"/>
        <w:rPr>
          <w:b/>
          <w:sz w:val="28"/>
          <w:szCs w:val="28"/>
        </w:rPr>
      </w:pPr>
    </w:p>
    <w:p w:rsidR="007861A1" w:rsidRDefault="007861A1" w:rsidP="00D947DD">
      <w:pPr>
        <w:jc w:val="center"/>
        <w:rPr>
          <w:b/>
          <w:sz w:val="28"/>
          <w:szCs w:val="28"/>
        </w:rPr>
      </w:pPr>
    </w:p>
    <w:p w:rsidR="007861A1" w:rsidRPr="007861A1" w:rsidRDefault="007861A1" w:rsidP="007861A1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7861A1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Wyłączanie</w:t>
      </w:r>
      <w:r w:rsidRPr="007861A1">
        <w:rPr>
          <w:rFonts w:ascii="Arial" w:hAnsi="Arial" w:cs="Arial"/>
          <w:color w:val="202124"/>
          <w:sz w:val="24"/>
          <w:szCs w:val="24"/>
          <w:shd w:val="clear" w:color="auto" w:fill="FFFFFF"/>
        </w:rPr>
        <w:t> wspólnego czynnika </w:t>
      </w:r>
      <w:r w:rsidRPr="007861A1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przed nawias</w:t>
      </w:r>
      <w:r w:rsidRPr="007861A1">
        <w:rPr>
          <w:rFonts w:ascii="Arial" w:hAnsi="Arial" w:cs="Arial"/>
          <w:color w:val="202124"/>
          <w:sz w:val="24"/>
          <w:szCs w:val="24"/>
          <w:shd w:val="clear" w:color="auto" w:fill="FFFFFF"/>
        </w:rPr>
        <w:t> polega na zauważeniu w sumie algebraicznej takich samych elementów, które budują jednomiany.</w:t>
      </w:r>
    </w:p>
    <w:p w:rsidR="007861A1" w:rsidRDefault="007861A1" w:rsidP="007861A1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7861A1">
        <w:rPr>
          <w:rFonts w:ascii="Arial" w:hAnsi="Arial" w:cs="Arial"/>
          <w:color w:val="202124"/>
          <w:sz w:val="24"/>
          <w:szCs w:val="24"/>
          <w:shd w:val="clear" w:color="auto" w:fill="FFFFFF"/>
        </w:rPr>
        <w:t>Jest to czynność odwrotna do mnożenia jednomianu przez sumę algebraiczną.</w:t>
      </w:r>
    </w:p>
    <w:p w:rsidR="007861A1" w:rsidRDefault="007861A1" w:rsidP="007861A1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                           a ∙ b + a ∙ c = a (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b+c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)</w:t>
      </w:r>
    </w:p>
    <w:p w:rsidR="007861A1" w:rsidRDefault="007861A1" w:rsidP="007861A1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Wyłączając wspólny czynnik przed nawias zamieniamy sumę na iloczyn:</w:t>
      </w:r>
    </w:p>
    <w:p w:rsidR="007861A1" w:rsidRPr="007861A1" w:rsidRDefault="007861A1" w:rsidP="007861A1">
      <w:pPr>
        <w:rPr>
          <w:b/>
          <w:sz w:val="24"/>
          <w:szCs w:val="24"/>
        </w:rPr>
      </w:pPr>
    </w:p>
    <w:p w:rsidR="007861A1" w:rsidRPr="007861A1" w:rsidRDefault="007861A1" w:rsidP="007861A1">
      <w:pPr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1058266"/>
            <wp:effectExtent l="19050" t="0" r="0" b="0"/>
            <wp:docPr id="1" name="Obraz 1" descr="Wyłączanie wspólnego czynnika przed nawias. Suma algebraiczna. Iloczyn, bo ostatnim działaniem do wykonania będzie mnożen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łączanie wspólnego czynnika przed nawias. Suma algebraiczna. Iloczyn, bo ostatnim działaniem do wykonania będzie mnożenie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58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1A1" w:rsidRPr="00D947DD" w:rsidRDefault="007861A1" w:rsidP="007861A1">
      <w:pPr>
        <w:jc w:val="center"/>
        <w:rPr>
          <w:sz w:val="28"/>
          <w:szCs w:val="28"/>
        </w:rPr>
      </w:pPr>
      <w:r>
        <w:rPr>
          <w:sz w:val="28"/>
          <w:szCs w:val="28"/>
        </w:rPr>
        <w:t>ZADANIA ZNAJDUJĄ SIĘ W PODRĘCZNIKU CZ.1 STRONA 83, 84</w:t>
      </w:r>
    </w:p>
    <w:p w:rsidR="00D947DD" w:rsidRDefault="005B5BC7" w:rsidP="007861A1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PRZYKŁADY:</w:t>
      </w:r>
    </w:p>
    <w:p w:rsidR="00D947DD" w:rsidRPr="005B5BC7" w:rsidRDefault="007861A1" w:rsidP="005B5BC7">
      <w:pPr>
        <w:jc w:val="center"/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534400"/>
            <wp:effectExtent l="19050" t="0" r="0" b="0"/>
            <wp:docPr id="4" name="Obraz 4" descr="Wyłączanie wspólnego czynnika przed nawias. Wspólnym czynnikiem jest 4. Wspólnym czynnikiem jest 3x. Z liczb wyłączamy najczęściej największy wspólny dzielnik tych liczb, a z liter tę, która występuje w każdym wyrazie sumy (wyłączamy w najniższej potędze w jakiej występuje). Wspólnym czynnikiem jest 3a (wg zasady podanej wyżej). Wspólnym czynnikiem jest xy. Stosuję zasadę podaną w punkcie b): największy wspólny dzielnik liczb 5, 10, 15 to 5, z liter wyłączam tę, która występuje w każdym wyrazie sumy (w najniższej potędze, w jakiej występuje), czyli a, zatem wspólny czynnik to 5a. Największy wspólny dzielnik liczb 4, 8, 12 to 4; litera, która występuje w każdym wyrazie sumy to b, więc 4b wyłączam przed nawias. Wspólnym czynnikiem będzie 16b. Stosując zasadę podaną w punkcie b) wspólnym czynnikiem będzie 5x2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yłączanie wspólnego czynnika przed nawias. Wspólnym czynnikiem jest 4. Wspólnym czynnikiem jest 3x. Z liczb wyłączamy najczęściej największy wspólny dzielnik tych liczb, a z liter tę, która występuje w każdym wyrazie sumy (wyłączamy w najniższej potędze w jakiej występuje). Wspólnym czynnikiem jest 3a (wg zasady podanej wyżej). Wspólnym czynnikiem jest xy. Stosuję zasadę podaną w punkcie b): największy wspólny dzielnik liczb 5, 10, 15 to 5, z liter wyłączam tę, która występuje w każdym wyrazie sumy (w najniższej potędze, w jakiej występuje), czyli a, zatem wspólny czynnik to 5a. Największy wspólny dzielnik liczb 4, 8, 12 to 4; litera, która występuje w każdym wyrazie sumy to b, więc 4b wyłączam przed nawias. Wspólnym czynnikiem będzie 16b. Stosując zasadę podaną w punkcie b) wspólnym czynnikiem będzie 5x2y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3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47DD" w:rsidRPr="005B5BC7" w:rsidSect="00694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47DD"/>
    <w:rsid w:val="000245E6"/>
    <w:rsid w:val="005B5BC7"/>
    <w:rsid w:val="00665CC4"/>
    <w:rsid w:val="00694415"/>
    <w:rsid w:val="007861A1"/>
    <w:rsid w:val="00D947DD"/>
    <w:rsid w:val="00E9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4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3105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2021-12-05T14:25:00Z</dcterms:created>
  <dcterms:modified xsi:type="dcterms:W3CDTF">2022-02-17T10:14:00Z</dcterms:modified>
</cp:coreProperties>
</file>