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92" w:rsidRDefault="00CD2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PRAWO COULOMBA –</w:t>
      </w:r>
      <w:r w:rsidR="00337A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semestr 3, podręcznik część 2 strony 18 – 24</w:t>
      </w:r>
    </w:p>
    <w:p w:rsidR="00CD2F92" w:rsidRPr="00337A1B" w:rsidRDefault="00CD2F92">
      <w:pPr>
        <w:rPr>
          <w:rFonts w:cstheme="minorHAnsi"/>
          <w:b/>
          <w:sz w:val="28"/>
          <w:szCs w:val="28"/>
        </w:rPr>
      </w:pPr>
    </w:p>
    <w:p w:rsidR="00CD2F92" w:rsidRPr="00337A1B" w:rsidRDefault="00CD2F92" w:rsidP="00CD2F92">
      <w:pPr>
        <w:rPr>
          <w:rFonts w:cstheme="minorHAnsi"/>
          <w:b/>
          <w:sz w:val="28"/>
          <w:szCs w:val="28"/>
        </w:rPr>
      </w:pPr>
      <w:r w:rsidRPr="00337A1B">
        <w:rPr>
          <w:rFonts w:cstheme="minorHAnsi"/>
          <w:b/>
          <w:sz w:val="28"/>
          <w:szCs w:val="28"/>
        </w:rPr>
        <w:t>1. Od czego zależy siła elektryczna?</w:t>
      </w:r>
      <w:r w:rsidRPr="00337A1B">
        <w:rPr>
          <w:rFonts w:eastAsia="Times New Roman" w:cstheme="minorHAnsi"/>
          <w:b/>
          <w:sz w:val="28"/>
          <w:szCs w:val="28"/>
          <w:lang w:eastAsia="pl-PL"/>
        </w:rPr>
        <w:fldChar w:fldCharType="begin"/>
      </w:r>
      <w:r w:rsidRPr="00337A1B">
        <w:rPr>
          <w:rFonts w:eastAsia="Times New Roman" w:cstheme="minorHAnsi"/>
          <w:b/>
          <w:sz w:val="28"/>
          <w:szCs w:val="28"/>
          <w:lang w:eastAsia="pl-PL"/>
        </w:rPr>
        <w:instrText xml:space="preserve"> HYPERLINK "https://www.google.com/search?q=.+Od+czego+zale%C5%BCy+si%C5%82a+elektryczna?&amp;client=firefox-b-d&amp;tbm=isch&amp;source=iu&amp;ictx=1&amp;fir=4NWzlAjcH1tFxM%252CpiLYZqiHb2G4oM%252C_&amp;vet=1&amp;usg=AI4_-kSJfeCnu0cpSQGNt58HQXkOgXe8Qg&amp;sa=X&amp;ved=2ahUKEwiH66Po7an0AhXGmIsKHe5bD3AQ9QF6BAgGEAE" \l "imgrc=4NWzlAjcH1tFxM" </w:instrText>
      </w:r>
      <w:r w:rsidRPr="00337A1B">
        <w:rPr>
          <w:rFonts w:eastAsia="Times New Roman" w:cstheme="minorHAnsi"/>
          <w:b/>
          <w:sz w:val="28"/>
          <w:szCs w:val="28"/>
          <w:lang w:eastAsia="pl-PL"/>
        </w:rPr>
        <w:fldChar w:fldCharType="separate"/>
      </w:r>
    </w:p>
    <w:p w:rsidR="00CD2F92" w:rsidRPr="00CD2F92" w:rsidRDefault="00CD2F92" w:rsidP="00CD2F9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D2F92">
        <w:rPr>
          <w:rFonts w:eastAsia="Times New Roman" w:cstheme="minorHAnsi"/>
          <w:b/>
          <w:sz w:val="28"/>
          <w:szCs w:val="28"/>
          <w:lang w:eastAsia="pl-PL"/>
        </w:rPr>
        <w:fldChar w:fldCharType="end"/>
      </w:r>
    </w:p>
    <w:p w:rsidR="00CD2F92" w:rsidRPr="00337A1B" w:rsidRDefault="00CD2F92" w:rsidP="00CD2F9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7A1B">
        <w:rPr>
          <w:rFonts w:eastAsia="Times New Roman" w:cstheme="minorHAnsi"/>
          <w:sz w:val="28"/>
          <w:szCs w:val="28"/>
          <w:lang w:eastAsia="pl-PL"/>
        </w:rPr>
        <w:t xml:space="preserve">Oddziaływanie elektrostatyczne jest wzajemne. Wartość </w:t>
      </w:r>
      <w:r w:rsidRPr="00337A1B">
        <w:rPr>
          <w:rFonts w:eastAsia="Times New Roman" w:cstheme="minorHAnsi"/>
          <w:b/>
          <w:bCs/>
          <w:sz w:val="28"/>
          <w:szCs w:val="28"/>
          <w:lang w:eastAsia="pl-PL"/>
        </w:rPr>
        <w:t>siły elektrycznej zależy</w:t>
      </w:r>
      <w:r w:rsidRPr="00337A1B">
        <w:rPr>
          <w:rFonts w:eastAsia="Times New Roman" w:cstheme="minorHAnsi"/>
          <w:sz w:val="28"/>
          <w:szCs w:val="28"/>
          <w:lang w:eastAsia="pl-PL"/>
        </w:rPr>
        <w:t xml:space="preserve"> zarówno od wartości ładunku zgromadzonego na ciałach, jak i od odległości między nimi: im większa wartość ładunku, tym większa </w:t>
      </w:r>
      <w:r w:rsidRPr="00337A1B">
        <w:rPr>
          <w:rFonts w:eastAsia="Times New Roman" w:cstheme="minorHAnsi"/>
          <w:b/>
          <w:bCs/>
          <w:sz w:val="28"/>
          <w:szCs w:val="28"/>
          <w:lang w:eastAsia="pl-PL"/>
        </w:rPr>
        <w:t>siła elektrostatyczna</w:t>
      </w:r>
      <w:r w:rsidRPr="00337A1B">
        <w:rPr>
          <w:rFonts w:eastAsia="Times New Roman" w:cstheme="minorHAnsi"/>
          <w:sz w:val="28"/>
          <w:szCs w:val="28"/>
          <w:lang w:eastAsia="pl-PL"/>
        </w:rPr>
        <w:t xml:space="preserve">; im większa odległość między ciałami, tym mniejsza </w:t>
      </w:r>
      <w:r w:rsidRPr="00337A1B">
        <w:rPr>
          <w:rFonts w:eastAsia="Times New Roman" w:cstheme="minorHAnsi"/>
          <w:b/>
          <w:bCs/>
          <w:sz w:val="28"/>
          <w:szCs w:val="28"/>
          <w:lang w:eastAsia="pl-PL"/>
        </w:rPr>
        <w:t>siła elektrostatyczna</w:t>
      </w:r>
      <w:r w:rsidRPr="00337A1B">
        <w:rPr>
          <w:rFonts w:eastAsia="Times New Roman" w:cstheme="minorHAnsi"/>
          <w:sz w:val="28"/>
          <w:szCs w:val="28"/>
          <w:lang w:eastAsia="pl-PL"/>
        </w:rPr>
        <w:t>.</w:t>
      </w:r>
    </w:p>
    <w:p w:rsidR="00CD2F92" w:rsidRPr="00337A1B" w:rsidRDefault="00CD2F92" w:rsidP="00CD2F9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37A1B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CD2F92" w:rsidRPr="00337A1B" w:rsidRDefault="00CD2F92" w:rsidP="00CD2F92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337A1B">
        <w:rPr>
          <w:rFonts w:eastAsia="Times New Roman" w:cstheme="minorHAnsi"/>
          <w:b/>
          <w:sz w:val="28"/>
          <w:szCs w:val="28"/>
          <w:lang w:eastAsia="pl-PL"/>
        </w:rPr>
        <w:t>2. Prawo Coulomba:</w:t>
      </w:r>
    </w:p>
    <w:p w:rsidR="00CD2F92" w:rsidRPr="00CD2F92" w:rsidRDefault="00CD2F92" w:rsidP="00CD2F9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694415" w:rsidRPr="00337A1B" w:rsidRDefault="00CD2F92">
      <w:pPr>
        <w:rPr>
          <w:rFonts w:cstheme="minorHAnsi"/>
          <w:sz w:val="28"/>
          <w:szCs w:val="28"/>
        </w:rPr>
      </w:pPr>
      <w:r w:rsidRPr="00337A1B">
        <w:rPr>
          <w:rFonts w:cstheme="minorHAnsi"/>
          <w:sz w:val="28"/>
          <w:szCs w:val="28"/>
        </w:rPr>
        <w:t>Siła wzajemnego oddziaływania między dwoma ładunkami punktowymi jest proporcjonalna do tych ładunków i odwrotnie proporcjonalna do kwadratu odległości między nimi</w:t>
      </w:r>
    </w:p>
    <w:p w:rsidR="00CD2F92" w:rsidRPr="00337A1B" w:rsidRDefault="00CD2F92">
      <w:pPr>
        <w:rPr>
          <w:rFonts w:cstheme="minorHAnsi"/>
          <w:sz w:val="28"/>
          <w:szCs w:val="28"/>
        </w:rPr>
      </w:pPr>
    </w:p>
    <w:p w:rsidR="00CD2F92" w:rsidRPr="00337A1B" w:rsidRDefault="00CD2F92">
      <w:pPr>
        <w:rPr>
          <w:rFonts w:cstheme="minorHAnsi"/>
          <w:b/>
          <w:sz w:val="36"/>
          <w:szCs w:val="36"/>
        </w:rPr>
      </w:pPr>
      <w:r w:rsidRPr="00337A1B">
        <w:rPr>
          <w:rFonts w:cstheme="minorHAnsi"/>
          <w:b/>
          <w:sz w:val="36"/>
          <w:szCs w:val="36"/>
        </w:rPr>
        <w:t xml:space="preserve">                                F = k </w:t>
      </w:r>
      <m:oMath>
        <m:f>
          <m:fPr>
            <m:ctrlPr>
              <w:rPr>
                <w:rFonts w:ascii="Cambria Math" w:cstheme="minorHAnsi"/>
                <w:b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cstheme="minorHAnsi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cstheme="minorHAnsi"/>
                    <w:b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cstheme="minorHAnsi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CD2F92" w:rsidRPr="00337A1B" w:rsidRDefault="00CD2F92">
      <w:pPr>
        <w:rPr>
          <w:rFonts w:cstheme="minorHAnsi"/>
          <w:sz w:val="28"/>
          <w:szCs w:val="28"/>
        </w:rPr>
      </w:pPr>
    </w:p>
    <w:p w:rsidR="00CD2F92" w:rsidRPr="00337A1B" w:rsidRDefault="00CD2F92">
      <w:pPr>
        <w:rPr>
          <w:rFonts w:cstheme="minorHAnsi"/>
          <w:b/>
          <w:bCs/>
          <w:sz w:val="28"/>
          <w:szCs w:val="28"/>
        </w:rPr>
      </w:pPr>
      <w:r w:rsidRPr="00337A1B">
        <w:rPr>
          <w:rFonts w:cstheme="minorHAnsi"/>
          <w:sz w:val="28"/>
          <w:szCs w:val="28"/>
        </w:rPr>
        <w:t xml:space="preserve">Wielkości </w:t>
      </w:r>
      <w:r w:rsidRPr="00337A1B">
        <w:rPr>
          <w:rStyle w:val="Uwydatnienie"/>
          <w:rFonts w:cstheme="minorHAnsi"/>
          <w:sz w:val="28"/>
          <w:szCs w:val="28"/>
        </w:rPr>
        <w:t>q</w:t>
      </w:r>
      <w:r w:rsidRPr="00337A1B">
        <w:rPr>
          <w:rStyle w:val="Uwydatnienie"/>
          <w:rFonts w:cstheme="minorHAnsi"/>
          <w:sz w:val="28"/>
          <w:szCs w:val="28"/>
          <w:vertAlign w:val="subscript"/>
        </w:rPr>
        <w:t>1</w:t>
      </w:r>
      <w:r w:rsidRPr="00337A1B">
        <w:rPr>
          <w:rFonts w:cstheme="minorHAnsi"/>
          <w:sz w:val="28"/>
          <w:szCs w:val="28"/>
        </w:rPr>
        <w:t xml:space="preserve"> i </w:t>
      </w:r>
      <w:r w:rsidRPr="00337A1B">
        <w:rPr>
          <w:rStyle w:val="Uwydatnienie"/>
          <w:rFonts w:cstheme="minorHAnsi"/>
          <w:sz w:val="28"/>
          <w:szCs w:val="28"/>
        </w:rPr>
        <w:t>q</w:t>
      </w:r>
      <w:r w:rsidRPr="00337A1B">
        <w:rPr>
          <w:rStyle w:val="Uwydatnienie"/>
          <w:rFonts w:cstheme="minorHAnsi"/>
          <w:sz w:val="28"/>
          <w:szCs w:val="28"/>
          <w:vertAlign w:val="subscript"/>
        </w:rPr>
        <w:t>2</w:t>
      </w:r>
      <w:r w:rsidRPr="00337A1B">
        <w:rPr>
          <w:rFonts w:cstheme="minorHAnsi"/>
          <w:sz w:val="28"/>
          <w:szCs w:val="28"/>
        </w:rPr>
        <w:t xml:space="preserve"> to wartości ładunków (wyrażone w kulombach),  </w:t>
      </w:r>
      <w:proofErr w:type="spellStart"/>
      <w:r w:rsidRPr="00337A1B">
        <w:rPr>
          <w:rStyle w:val="Uwydatnienie"/>
          <w:rFonts w:cstheme="minorHAnsi"/>
          <w:sz w:val="28"/>
          <w:szCs w:val="28"/>
        </w:rPr>
        <w:t>r</w:t>
      </w:r>
      <w:proofErr w:type="spellEnd"/>
      <w:r w:rsidRPr="00337A1B">
        <w:rPr>
          <w:rStyle w:val="Uwydatnienie"/>
          <w:rFonts w:cstheme="minorHAnsi"/>
          <w:sz w:val="28"/>
          <w:szCs w:val="28"/>
        </w:rPr>
        <w:t xml:space="preserve"> </w:t>
      </w:r>
      <w:r w:rsidRPr="00337A1B">
        <w:rPr>
          <w:rFonts w:cstheme="minorHAnsi"/>
          <w:sz w:val="28"/>
          <w:szCs w:val="28"/>
        </w:rPr>
        <w:t xml:space="preserve"> oznacza odległość między nimi (wyrażoną w metrach), symbol </w:t>
      </w:r>
      <w:r w:rsidRPr="00337A1B">
        <w:rPr>
          <w:rStyle w:val="Uwydatnienie"/>
          <w:rFonts w:cstheme="minorHAnsi"/>
          <w:b/>
          <w:bCs/>
          <w:sz w:val="28"/>
          <w:szCs w:val="28"/>
        </w:rPr>
        <w:t>k</w:t>
      </w:r>
      <w:r w:rsidR="00337A1B" w:rsidRPr="00337A1B">
        <w:rPr>
          <w:rStyle w:val="Uwydatnienie"/>
          <w:rFonts w:cstheme="minorHAnsi"/>
          <w:b/>
          <w:bCs/>
          <w:sz w:val="28"/>
          <w:szCs w:val="28"/>
          <w:vertAlign w:val="subscript"/>
        </w:rPr>
        <w:t xml:space="preserve"> </w:t>
      </w:r>
      <w:r w:rsidRPr="00337A1B">
        <w:rPr>
          <w:rFonts w:cstheme="minorHAnsi"/>
          <w:sz w:val="28"/>
          <w:szCs w:val="28"/>
        </w:rPr>
        <w:t xml:space="preserve"> to </w:t>
      </w:r>
      <w:r w:rsidR="00337A1B">
        <w:rPr>
          <w:rFonts w:cstheme="minorHAnsi"/>
          <w:b/>
          <w:sz w:val="28"/>
          <w:szCs w:val="28"/>
        </w:rPr>
        <w:t>s</w:t>
      </w:r>
      <w:r w:rsidRPr="00337A1B">
        <w:rPr>
          <w:rStyle w:val="Pogrubienie"/>
          <w:rFonts w:cstheme="minorHAnsi"/>
          <w:sz w:val="28"/>
          <w:szCs w:val="28"/>
        </w:rPr>
        <w:t xml:space="preserve">tała elektrostatyczna </w:t>
      </w:r>
      <w:r w:rsidR="00337A1B">
        <w:rPr>
          <w:rStyle w:val="Pogrubienie"/>
          <w:rFonts w:cstheme="minorHAnsi"/>
          <w:b w:val="0"/>
          <w:sz w:val="28"/>
          <w:szCs w:val="28"/>
        </w:rPr>
        <w:t>, która wynosi</w:t>
      </w:r>
      <w:r w:rsidR="00337A1B">
        <w:rPr>
          <w:rStyle w:val="Pogrubienie"/>
          <w:rFonts w:cstheme="minorHAnsi"/>
          <w:sz w:val="28"/>
          <w:szCs w:val="28"/>
        </w:rPr>
        <w:t xml:space="preserve">    </w:t>
      </w:r>
      <w:r w:rsidRPr="00337A1B">
        <w:rPr>
          <w:rStyle w:val="Pogrubienie"/>
          <w:rFonts w:cstheme="minorHAnsi"/>
          <w:sz w:val="28"/>
          <w:szCs w:val="28"/>
        </w:rPr>
        <w:t xml:space="preserve">k  </w:t>
      </w:r>
      <m:oMath>
        <m:r>
          <m:rPr>
            <m:sty m:val="bi"/>
          </m:rPr>
          <w:rPr>
            <w:rStyle w:val="Pogrubienie"/>
            <w:rFonts w:cstheme="minorHAnsi"/>
            <w:sz w:val="28"/>
            <w:szCs w:val="28"/>
          </w:rPr>
          <m:t>≈</m:t>
        </m:r>
      </m:oMath>
      <w:r w:rsidRPr="00337A1B">
        <w:rPr>
          <w:rStyle w:val="Pogrubienie"/>
          <w:rFonts w:cstheme="minorHAnsi"/>
          <w:sz w:val="28"/>
          <w:szCs w:val="28"/>
        </w:rPr>
        <w:t xml:space="preserve"> 9 </w:t>
      </w:r>
      <m:oMath>
        <m:r>
          <m:rPr>
            <m:sty m:val="bi"/>
          </m:rPr>
          <w:rPr>
            <w:rStyle w:val="Pogrubienie"/>
            <w:rFonts w:cstheme="minorHAnsi"/>
            <w:sz w:val="28"/>
            <w:szCs w:val="28"/>
          </w:rPr>
          <m:t>∙</m:t>
        </m:r>
      </m:oMath>
      <w:r w:rsidRPr="00337A1B">
        <w:rPr>
          <w:rStyle w:val="Pogrubienie"/>
          <w:rFonts w:eastAsiaTheme="minorEastAsia" w:cstheme="minorHAnsi"/>
          <w:sz w:val="28"/>
          <w:szCs w:val="28"/>
        </w:rPr>
        <w:t xml:space="preserve"> 10</w:t>
      </w:r>
      <w:r w:rsidRPr="00337A1B">
        <w:rPr>
          <w:rStyle w:val="Pogrubienie"/>
          <w:rFonts w:eastAsiaTheme="minorEastAsia" w:cstheme="minorHAnsi"/>
          <w:sz w:val="28"/>
          <w:szCs w:val="28"/>
          <w:vertAlign w:val="superscript"/>
        </w:rPr>
        <w:t>9</w:t>
      </w:r>
      <w:r w:rsidRPr="00337A1B">
        <w:rPr>
          <w:rStyle w:val="Pogrubienie"/>
          <w:rFonts w:eastAsiaTheme="minorEastAsia" w:cstheme="minorHAnsi"/>
          <w:sz w:val="28"/>
          <w:szCs w:val="28"/>
        </w:rPr>
        <w:t xml:space="preserve"> </w:t>
      </w:r>
      <m:oMath>
        <m:f>
          <m:fPr>
            <m:ctrlPr>
              <w:rPr>
                <w:rStyle w:val="Pogrubienie"/>
                <w:rFonts w:ascii="Cambria Math" w:eastAsiaTheme="minorEastAsia" w:cstheme="minorHAnsi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Style w:val="Pogrubienie"/>
                <w:rFonts w:ascii="Cambria Math" w:eastAsiaTheme="minorEastAsia" w:hAnsi="Cambria Math" w:cstheme="minorHAnsi"/>
                <w:sz w:val="28"/>
                <w:szCs w:val="28"/>
              </w:rPr>
              <m:t>N</m:t>
            </m:r>
            <m:sSup>
              <m:sSupPr>
                <m:ctrlPr>
                  <w:rPr>
                    <w:rStyle w:val="Pogrubienie"/>
                    <w:rFonts w:ascii="Cambria Math" w:eastAsiaTheme="minorEastAsia" w:cstheme="minorHAns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Pogrubienie"/>
                    <w:rFonts w:ascii="Cambria Math" w:eastAsiaTheme="minorEastAsia" w:hAnsi="Cambria Math" w:cstheme="minorHAnsi"/>
                    <w:sz w:val="28"/>
                    <w:szCs w:val="28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Style w:val="Pogrubienie"/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Style w:val="Pogrubienie"/>
                    <w:rFonts w:ascii="Cambria Math" w:eastAsiaTheme="minorEastAsia" w:cstheme="minorHAns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Pogrubienie"/>
                    <w:rFonts w:ascii="Cambria Math" w:eastAsiaTheme="minorEastAsia" w:hAnsi="Cambria Math" w:cstheme="minorHAnsi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Style w:val="Pogrubienie"/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CD2F92" w:rsidRPr="00337A1B" w:rsidRDefault="00CD2F92">
      <w:pPr>
        <w:rPr>
          <w:rFonts w:cstheme="minorHAnsi"/>
          <w:sz w:val="28"/>
          <w:szCs w:val="28"/>
        </w:rPr>
      </w:pPr>
    </w:p>
    <w:p w:rsidR="00CD2F92" w:rsidRPr="00337A1B" w:rsidRDefault="00337A1B">
      <w:pPr>
        <w:rPr>
          <w:rFonts w:cstheme="minorHAnsi"/>
          <w:sz w:val="28"/>
          <w:szCs w:val="28"/>
        </w:rPr>
      </w:pPr>
      <w:r w:rsidRPr="00337A1B">
        <w:rPr>
          <w:rFonts w:cstheme="minorHAnsi"/>
          <w:sz w:val="28"/>
          <w:szCs w:val="28"/>
        </w:rPr>
        <w:t>PYTANIA I ZADANIA DO PRZEANALIZOWANIA ZNAJDUJĄ SIĘ W PODRĘCZNIKU NA STRONIE 24</w:t>
      </w:r>
    </w:p>
    <w:p w:rsidR="00337A1B" w:rsidRPr="00337A1B" w:rsidRDefault="00337A1B">
      <w:pPr>
        <w:rPr>
          <w:rFonts w:cstheme="minorHAnsi"/>
          <w:b/>
          <w:sz w:val="28"/>
          <w:szCs w:val="28"/>
        </w:rPr>
      </w:pPr>
    </w:p>
    <w:sectPr w:rsidR="00337A1B" w:rsidRPr="00337A1B" w:rsidSect="00694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F92"/>
    <w:rsid w:val="00337A1B"/>
    <w:rsid w:val="00694415"/>
    <w:rsid w:val="008F4169"/>
    <w:rsid w:val="00CD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2F92"/>
    <w:rPr>
      <w:color w:val="0000FF"/>
      <w:u w:val="single"/>
    </w:rPr>
  </w:style>
  <w:style w:type="character" w:customStyle="1" w:styleId="hgkelc">
    <w:name w:val="hgkelc"/>
    <w:basedOn w:val="Domylnaczcionkaakapitu"/>
    <w:rsid w:val="00CD2F92"/>
  </w:style>
  <w:style w:type="character" w:styleId="Uwydatnienie">
    <w:name w:val="Emphasis"/>
    <w:basedOn w:val="Domylnaczcionkaakapitu"/>
    <w:uiPriority w:val="20"/>
    <w:qFormat/>
    <w:rsid w:val="00CD2F92"/>
    <w:rPr>
      <w:i/>
      <w:iCs/>
    </w:rPr>
  </w:style>
  <w:style w:type="character" w:styleId="Pogrubienie">
    <w:name w:val="Strong"/>
    <w:basedOn w:val="Domylnaczcionkaakapitu"/>
    <w:uiPriority w:val="22"/>
    <w:qFormat/>
    <w:rsid w:val="00CD2F92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D2F9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7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2021-11-21T16:16:00Z</dcterms:created>
  <dcterms:modified xsi:type="dcterms:W3CDTF">2021-11-21T16:31:00Z</dcterms:modified>
</cp:coreProperties>
</file>