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37" w:rsidRDefault="006A1537" w:rsidP="006A15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9. PRZYCZYNY I OPIS RUCHU PROSTOLINIOWEGO - powtórzenie -   semestr 1</w:t>
      </w:r>
    </w:p>
    <w:p w:rsidR="006A1537" w:rsidRDefault="006A1537" w:rsidP="006A15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podręcznik część 1, strony 70 – 76</w:t>
      </w:r>
    </w:p>
    <w:p w:rsidR="006A1537" w:rsidRDefault="006A1537" w:rsidP="006A1537">
      <w:pPr>
        <w:rPr>
          <w:sz w:val="32"/>
          <w:szCs w:val="32"/>
        </w:rPr>
      </w:pPr>
    </w:p>
    <w:p w:rsidR="006A1537" w:rsidRPr="006A1537" w:rsidRDefault="006A1537" w:rsidP="006A1537">
      <w:pPr>
        <w:rPr>
          <w:sz w:val="32"/>
          <w:szCs w:val="32"/>
        </w:rPr>
      </w:pPr>
      <w:r>
        <w:rPr>
          <w:sz w:val="32"/>
          <w:szCs w:val="32"/>
        </w:rPr>
        <w:t>Zagadnienia powtórzeniowe z całego działu zostały zgromadzone w podręczniku cz. 1,  na stronach 70 – 73 a zadania na stronach74 - 46</w:t>
      </w:r>
    </w:p>
    <w:p w:rsidR="00694415" w:rsidRDefault="00694415"/>
    <w:sectPr w:rsidR="00694415" w:rsidSect="0069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1537"/>
    <w:rsid w:val="003A0CF7"/>
    <w:rsid w:val="00694415"/>
    <w:rsid w:val="006A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2022-01-01T18:58:00Z</dcterms:created>
  <dcterms:modified xsi:type="dcterms:W3CDTF">2022-01-01T19:03:00Z</dcterms:modified>
</cp:coreProperties>
</file>